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00" w:lineRule="auto"/>
        <w:jc w:val="center"/>
        <w:rPr>
          <w:rFonts w:ascii="Arial" w:cs="Arial" w:eastAsia="Arial" w:hAnsi="Arial"/>
          <w:b w:val="1"/>
          <w:color w:val="000000"/>
          <w:sz w:val="26"/>
          <w:szCs w:val="26"/>
          <w:shd w:fill="d9d9d9" w:val="clear"/>
        </w:rPr>
      </w:pPr>
      <w:r w:rsidDel="00000000" w:rsidR="00000000" w:rsidRPr="00000000">
        <w:rPr>
          <w:rFonts w:ascii="Arial" w:cs="Arial" w:eastAsia="Arial" w:hAnsi="Arial"/>
          <w:b w:val="1"/>
          <w:sz w:val="28"/>
          <w:szCs w:val="28"/>
          <w:shd w:fill="d9d9d9" w:val="clear"/>
          <w:rtl w:val="0"/>
        </w:rPr>
        <w:t xml:space="preserve">COMEMORAÇÃO DE TODOS OS FIEIS FALECIDOS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i w:val="1"/>
          <w:color w:val="000000"/>
          <w:sz w:val="20"/>
          <w:szCs w:val="20"/>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i w:val="1"/>
          <w:sz w:val="18"/>
          <w:szCs w:val="18"/>
        </w:rPr>
      </w:pPr>
      <w:r w:rsidDel="00000000" w:rsidR="00000000" w:rsidRPr="00000000">
        <w:rPr>
          <w:rFonts w:ascii="Arial" w:cs="Arial" w:eastAsia="Arial" w:hAnsi="Arial"/>
          <w:b w:val="1"/>
          <w:i w:val="1"/>
          <w:sz w:val="20"/>
          <w:szCs w:val="20"/>
          <w:u w:val="single"/>
          <w:rtl w:val="0"/>
        </w:rPr>
        <w:t xml:space="preserve">02/11/</w:t>
      </w:r>
      <w:r w:rsidDel="00000000" w:rsidR="00000000" w:rsidRPr="00000000">
        <w:rPr>
          <w:rFonts w:ascii="Arial" w:cs="Arial" w:eastAsia="Arial" w:hAnsi="Arial"/>
          <w:b w:val="1"/>
          <w:i w:val="1"/>
          <w:color w:val="000000"/>
          <w:sz w:val="20"/>
          <w:szCs w:val="20"/>
          <w:u w:val="single"/>
          <w:rtl w:val="0"/>
        </w:rPr>
        <w:t xml:space="preserve">2019</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b w:val="1"/>
          <w:i w:val="1"/>
          <w:color w:val="000000"/>
          <w:sz w:val="18"/>
          <w:szCs w:val="18"/>
          <w:shd w:fill="c9daf8" w:val="clear"/>
        </w:rPr>
      </w:pPr>
      <w:r w:rsidDel="00000000" w:rsidR="00000000" w:rsidRPr="00000000">
        <w:rPr>
          <w:rFonts w:ascii="Arial" w:cs="Arial" w:eastAsia="Arial" w:hAnsi="Arial"/>
          <w:b w:val="1"/>
          <w:i w:val="1"/>
          <w:color w:val="000000"/>
          <w:sz w:val="18"/>
          <w:szCs w:val="18"/>
          <w:highlight w:val="white"/>
          <w:rtl w:val="0"/>
        </w:rPr>
        <w:t xml:space="preserve">Cor litúrgica: </w:t>
      </w:r>
      <w:r w:rsidDel="00000000" w:rsidR="00000000" w:rsidRPr="00000000">
        <w:rPr>
          <w:rFonts w:ascii="Arial" w:cs="Arial" w:eastAsia="Arial" w:hAnsi="Arial"/>
          <w:b w:val="1"/>
          <w:i w:val="1"/>
          <w:color w:val="000000"/>
          <w:sz w:val="18"/>
          <w:szCs w:val="18"/>
          <w:shd w:fill="c9daf8" w:val="clear"/>
          <w:rtl w:val="0"/>
        </w:rPr>
        <w:t xml:space="preserve">ROXO</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b w:val="1"/>
          <w:i w:val="1"/>
          <w:sz w:val="18"/>
          <w:szCs w:val="18"/>
          <w:shd w:fill="c9daf8"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"Deus, que ressuscitou Jesus dentre os mortos, também dará vida aos nossos corpos mortais, pelo seu Espírito que habita em nós." (Rm 8,11)</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lef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d9d9d9" w:val="clear"/>
        <w:jc w:val="center"/>
        <w:rPr>
          <w:rFonts w:ascii="Arial" w:cs="Arial" w:eastAsia="Arial" w:hAnsi="Arial"/>
          <w:b w:val="1"/>
          <w:i w:val="1"/>
        </w:rPr>
      </w:pPr>
      <w:r w:rsidDel="00000000" w:rsidR="00000000" w:rsidRPr="00000000">
        <w:rPr>
          <w:rFonts w:ascii="Arial" w:cs="Arial" w:eastAsia="Arial" w:hAnsi="Arial"/>
          <w:b w:val="1"/>
          <w:color w:val="000000"/>
          <w:rtl w:val="0"/>
        </w:rPr>
        <w:t xml:space="preserve">MONIÇÃO INICIAL </w:t>
      </w:r>
      <w:r w:rsidDel="00000000" w:rsidR="00000000" w:rsidRPr="00000000">
        <w:rPr>
          <w:rFonts w:ascii="Arial" w:cs="Arial" w:eastAsia="Arial" w:hAnsi="Arial"/>
          <w:b w:val="1"/>
          <w:i w:val="1"/>
          <w:color w:val="000000"/>
          <w:rtl w:val="0"/>
        </w:rPr>
        <w:t xml:space="preserve">(monitor)</w:t>
      </w:r>
      <w:r w:rsidDel="00000000" w:rsidR="00000000" w:rsidRPr="00000000">
        <w:rPr>
          <w:rtl w:val="0"/>
        </w:rPr>
      </w:r>
    </w:p>
    <w:p w:rsidR="00000000" w:rsidDel="00000000" w:rsidP="00000000" w:rsidRDefault="00000000" w:rsidRPr="00000000" w14:paraId="0000000A">
      <w:pPr>
        <w:spacing w:line="360" w:lineRule="auto"/>
        <w:jc w:val="center"/>
        <w:rPr>
          <w:rFonts w:ascii="Arial" w:cs="Arial" w:eastAsia="Arial" w:hAnsi="Arial"/>
          <w:b w:val="1"/>
          <w:i w:val="1"/>
          <w:sz w:val="18"/>
          <w:szCs w:val="18"/>
        </w:rPr>
      </w:pPr>
      <w:bookmarkStart w:colFirst="0" w:colLast="0" w:name="_gjdgxs" w:id="0"/>
      <w:bookmarkEnd w:id="0"/>
      <w:r w:rsidDel="00000000" w:rsidR="00000000" w:rsidRPr="00000000">
        <w:rPr>
          <w:rFonts w:ascii="Arial" w:cs="Arial" w:eastAsia="Arial" w:hAnsi="Arial"/>
          <w:b w:val="1"/>
          <w:i w:val="1"/>
          <w:sz w:val="18"/>
          <w:szCs w:val="18"/>
          <w:rtl w:val="0"/>
        </w:rPr>
        <w:t xml:space="preserve">(Louvado seja nosso Senhor Jesus Cristo) </w:t>
      </w:r>
    </w:p>
    <w:p w:rsidR="00000000" w:rsidDel="00000000" w:rsidP="00000000" w:rsidRDefault="00000000" w:rsidRPr="00000000" w14:paraId="0000000B">
      <w:pPr>
        <w:spacing w:line="360" w:lineRule="auto"/>
        <w:jc w:val="center"/>
        <w:rPr>
          <w:rFonts w:ascii="Arial" w:cs="Arial" w:eastAsia="Arial" w:hAnsi="Arial"/>
          <w:b w:val="1"/>
          <w:i w:val="1"/>
          <w:sz w:val="18"/>
          <w:szCs w:val="18"/>
        </w:rPr>
      </w:pPr>
      <w:bookmarkStart w:colFirst="0" w:colLast="0" w:name="_tz2vz77z11r4" w:id="1"/>
      <w:bookmarkEnd w:id="1"/>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b w:val="1"/>
          <w:sz w:val="22"/>
          <w:szCs w:val="22"/>
        </w:rPr>
      </w:pPr>
      <w:bookmarkStart w:colFirst="0" w:colLast="0" w:name="_gahsn6g0m84e" w:id="2"/>
      <w:bookmarkEnd w:id="2"/>
      <w:r w:rsidDel="00000000" w:rsidR="00000000" w:rsidRPr="00000000">
        <w:rPr>
          <w:rFonts w:ascii="Arial" w:cs="Arial" w:eastAsia="Arial" w:hAnsi="Arial"/>
          <w:b w:val="1"/>
          <w:sz w:val="22"/>
          <w:szCs w:val="22"/>
          <w:rtl w:val="0"/>
        </w:rPr>
        <w:t xml:space="preserve">A Igreja oferece o sacrifício eucarístico </w:t>
      </w:r>
    </w:p>
    <w:p w:rsidR="00000000" w:rsidDel="00000000" w:rsidP="00000000" w:rsidRDefault="00000000" w:rsidRPr="00000000" w14:paraId="0000000D">
      <w:pPr>
        <w:spacing w:line="360" w:lineRule="auto"/>
        <w:jc w:val="both"/>
        <w:rPr>
          <w:rFonts w:ascii="Arial" w:cs="Arial" w:eastAsia="Arial" w:hAnsi="Arial"/>
          <w:b w:val="1"/>
          <w:sz w:val="22"/>
          <w:szCs w:val="22"/>
        </w:rPr>
      </w:pPr>
      <w:bookmarkStart w:colFirst="0" w:colLast="0" w:name="_b0brwvwsvn59" w:id="3"/>
      <w:bookmarkEnd w:id="3"/>
      <w:r w:rsidDel="00000000" w:rsidR="00000000" w:rsidRPr="00000000">
        <w:rPr>
          <w:rFonts w:ascii="Arial" w:cs="Arial" w:eastAsia="Arial" w:hAnsi="Arial"/>
          <w:b w:val="1"/>
          <w:sz w:val="22"/>
          <w:szCs w:val="22"/>
          <w:rtl w:val="0"/>
        </w:rPr>
        <w:t xml:space="preserve">e intercede por todos os seus filhos que adormeceram em Cristo, aos quais procura ajudar diante de Deus com poderosos sufrágios, para que sejam associados aos cidadãos do céu. Desse modo, pela comunhão de todos os membros de Cristo, ao mesmo tempo em que implora misericórdia para os defuntos, oferece aos vivos consolação e esperança.</w:t>
      </w:r>
    </w:p>
    <w:p w:rsidR="00000000" w:rsidDel="00000000" w:rsidP="00000000" w:rsidRDefault="00000000" w:rsidRPr="00000000" w14:paraId="0000000E">
      <w:pPr>
        <w:spacing w:line="360" w:lineRule="auto"/>
        <w:jc w:val="both"/>
        <w:rPr>
          <w:rFonts w:ascii="Arial" w:cs="Arial" w:eastAsia="Arial" w:hAnsi="Arial"/>
          <w:b w:val="1"/>
          <w:sz w:val="22"/>
          <w:szCs w:val="22"/>
        </w:rPr>
      </w:pPr>
      <w:bookmarkStart w:colFirst="0" w:colLast="0" w:name="_fodjz2wddt8y" w:id="4"/>
      <w:bookmarkEnd w:id="4"/>
      <w:r w:rsidDel="00000000" w:rsidR="00000000" w:rsidRPr="00000000">
        <w:rPr>
          <w:rFonts w:ascii="Arial" w:cs="Arial" w:eastAsia="Arial" w:hAnsi="Arial"/>
          <w:b w:val="1"/>
          <w:sz w:val="22"/>
          <w:szCs w:val="22"/>
          <w:rtl w:val="0"/>
        </w:rPr>
        <w:t xml:space="preserve">Com o coração saudoso, de pé, iniciemos a celebração entoando o canto de entrada.</w:t>
      </w:r>
    </w:p>
    <w:p w:rsidR="00000000" w:rsidDel="00000000" w:rsidP="00000000" w:rsidRDefault="00000000" w:rsidRPr="00000000" w14:paraId="0000000F">
      <w:pPr>
        <w:spacing w:line="360" w:lineRule="auto"/>
        <w:jc w:val="both"/>
        <w:rPr>
          <w:rFonts w:ascii="Arial" w:cs="Arial" w:eastAsia="Arial" w:hAnsi="Arial"/>
          <w:b w:val="1"/>
          <w:sz w:val="22"/>
          <w:szCs w:val="22"/>
        </w:rPr>
      </w:pPr>
      <w:bookmarkStart w:colFirst="0" w:colLast="0" w:name="_rcdwpw3s6xuf" w:id="5"/>
      <w:bookmarkEnd w:id="5"/>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b w:val="1"/>
          <w:i w:val="1"/>
          <w:sz w:val="22"/>
          <w:szCs w:val="22"/>
        </w:rPr>
      </w:pPr>
      <w:bookmarkStart w:colFirst="0" w:colLast="0" w:name="_2et92p0" w:id="6"/>
      <w:bookmarkEnd w:id="6"/>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rFonts w:ascii="Arial" w:cs="Arial" w:eastAsia="Arial" w:hAnsi="Arial"/>
          <w:b w:val="1"/>
          <w:color w:val="000000"/>
          <w:rtl w:val="0"/>
        </w:rPr>
        <w:t xml:space="preserve">LITURGIA DA PALAVRA (monitor)</w:t>
      </w:r>
      <w:r w:rsidDel="00000000" w:rsidR="00000000" w:rsidRPr="00000000">
        <w:rPr>
          <w:sz w:val="22"/>
          <w:szCs w:val="22"/>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jc w:val="both"/>
        <w:rPr>
          <w:sz w:val="22"/>
          <w:szCs w:val="22"/>
        </w:rPr>
      </w:pPr>
      <w:r w:rsidDel="00000000" w:rsidR="00000000" w:rsidRPr="00000000">
        <w:rPr>
          <w:sz w:val="22"/>
          <w:szCs w:val="22"/>
          <w:rtl w:val="0"/>
        </w:rPr>
        <w:t xml:space="preserve">Ouçamos a Palavra de Deus, que ilumina nossa vida presente e nos dá a firme certeza da ressurreição.</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Arial" w:cs="Arial" w:eastAsia="Arial" w:hAnsi="Arial"/>
          <w:b w:val="1"/>
          <w:i w:val="1"/>
          <w:color w:val="000000"/>
          <w:sz w:val="18"/>
          <w:szCs w:val="18"/>
          <w:rtl w:val="0"/>
        </w:rPr>
        <w:t xml:space="preserve"> </w:t>
        <w:tab/>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d9d9d9" w:val="clear"/>
        <w:rPr>
          <w:rFonts w:ascii="Arial" w:cs="Arial" w:eastAsia="Arial" w:hAnsi="Arial"/>
          <w:b w:val="1"/>
        </w:rPr>
      </w:pPr>
      <w:r w:rsidDel="00000000" w:rsidR="00000000" w:rsidRPr="00000000">
        <w:rPr>
          <w:rFonts w:ascii="Arial" w:cs="Arial" w:eastAsia="Arial" w:hAnsi="Arial"/>
          <w:b w:val="1"/>
          <w:rtl w:val="0"/>
        </w:rPr>
        <w:t xml:space="preserve">Primeira  Leitura - (Sb 3, 1-9)</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d9d9d9" w:val="clear"/>
        <w:jc w:val="both"/>
        <w:rPr>
          <w:rFonts w:ascii="Arial" w:cs="Arial" w:eastAsia="Arial" w:hAnsi="Arial"/>
          <w:b w:val="1"/>
        </w:rPr>
      </w:pPr>
      <w:r w:rsidDel="00000000" w:rsidR="00000000" w:rsidRPr="00000000">
        <w:rPr>
          <w:rFonts w:ascii="Arial" w:cs="Arial" w:eastAsia="Arial" w:hAnsi="Arial"/>
          <w:b w:val="1"/>
          <w:rtl w:val="0"/>
        </w:rPr>
        <w:t xml:space="preserve">Leitura do livro da Sabedoria.</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d9d9d9" w:val="clear"/>
        <w:jc w:val="both"/>
        <w:rPr>
          <w:rFonts w:ascii="Arial" w:cs="Arial" w:eastAsia="Arial" w:hAnsi="Arial"/>
          <w:b w:val="1"/>
        </w:rPr>
      </w:pPr>
      <w:r w:rsidDel="00000000" w:rsidR="00000000" w:rsidRPr="00000000">
        <w:rPr>
          <w:rFonts w:ascii="Arial" w:cs="Arial" w:eastAsia="Arial" w:hAnsi="Arial"/>
          <w:b w:val="1"/>
          <w:rtl w:val="0"/>
        </w:rPr>
        <w:t xml:space="preserve">Mas as almas dos justos estão na mão de Deus, e nenhum tormento os tocará.</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d9d9d9" w:val="clear"/>
        <w:jc w:val="both"/>
        <w:rPr>
          <w:rFonts w:ascii="Arial" w:cs="Arial" w:eastAsia="Arial" w:hAnsi="Arial"/>
          <w:b w:val="1"/>
        </w:rPr>
      </w:pPr>
      <w:r w:rsidDel="00000000" w:rsidR="00000000" w:rsidRPr="00000000">
        <w:rPr>
          <w:rFonts w:ascii="Arial" w:cs="Arial" w:eastAsia="Arial" w:hAnsi="Arial"/>
          <w:b w:val="1"/>
          <w:rtl w:val="0"/>
        </w:rPr>
        <w:t xml:space="preserve">Aparentemente estão mortos aos olhos dos insensatos: seu desenlace é julgado como uma desgraça. E sua morte como uma destruição, quando na verdade estão na paz!</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d9d9d9" w:val="clear"/>
        <w:jc w:val="both"/>
        <w:rPr>
          <w:rFonts w:ascii="Arial" w:cs="Arial" w:eastAsia="Arial" w:hAnsi="Arial"/>
          <w:b w:val="1"/>
        </w:rPr>
      </w:pPr>
      <w:r w:rsidDel="00000000" w:rsidR="00000000" w:rsidRPr="00000000">
        <w:rPr>
          <w:rFonts w:ascii="Arial" w:cs="Arial" w:eastAsia="Arial" w:hAnsi="Arial"/>
          <w:b w:val="1"/>
          <w:rtl w:val="0"/>
        </w:rPr>
        <w:t xml:space="preserve">Se aos olhos dos homens suportaram uma correção, a esperança deles era portadora de imortalidade, e por terem sofrido um pouco, receberão grandes bens, porque Deus, que os provou, achou-os dignos de si. Ele os provou como ouro na fornalha, e os acolheu como holocausto.</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d9d9d9" w:val="clear"/>
        <w:jc w:val="both"/>
        <w:rPr>
          <w:rFonts w:ascii="Arial" w:cs="Arial" w:eastAsia="Arial" w:hAnsi="Arial"/>
          <w:b w:val="1"/>
        </w:rPr>
      </w:pPr>
      <w:r w:rsidDel="00000000" w:rsidR="00000000" w:rsidRPr="00000000">
        <w:rPr>
          <w:rFonts w:ascii="Arial" w:cs="Arial" w:eastAsia="Arial" w:hAnsi="Arial"/>
          <w:b w:val="1"/>
          <w:rtl w:val="0"/>
        </w:rPr>
        <w:t xml:space="preserve">No dia de sua visita, eles se reanimarão, e correrão como centelhas na palha.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d9d9d9" w:val="clear"/>
        <w:jc w:val="both"/>
        <w:rPr>
          <w:rFonts w:ascii="Arial" w:cs="Arial" w:eastAsia="Arial" w:hAnsi="Arial"/>
          <w:b w:val="1"/>
        </w:rPr>
      </w:pPr>
      <w:r w:rsidDel="00000000" w:rsidR="00000000" w:rsidRPr="00000000">
        <w:rPr>
          <w:rFonts w:ascii="Arial" w:cs="Arial" w:eastAsia="Arial" w:hAnsi="Arial"/>
          <w:b w:val="1"/>
          <w:rtl w:val="0"/>
        </w:rPr>
        <w:t xml:space="preserve">Eles julgarão as nações e dominarão os povos, e o Senhor reinará sobre eles para sempre.</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d9d9d9" w:val="clear"/>
        <w:jc w:val="both"/>
        <w:rPr>
          <w:rFonts w:ascii="Arial" w:cs="Arial" w:eastAsia="Arial" w:hAnsi="Arial"/>
          <w:b w:val="1"/>
        </w:rPr>
      </w:pPr>
      <w:r w:rsidDel="00000000" w:rsidR="00000000" w:rsidRPr="00000000">
        <w:rPr>
          <w:rFonts w:ascii="Arial" w:cs="Arial" w:eastAsia="Arial" w:hAnsi="Arial"/>
          <w:b w:val="1"/>
          <w:rtl w:val="0"/>
        </w:rPr>
        <w:t xml:space="preserve">Os que põem sua confiança nele compreenderão a verdade, e os que são fiéis habitarão com ele no amor: porque seus eleitos são dignos de favor e misericórdia.</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d9d9d9" w:val="clear"/>
        <w:rPr>
          <w:rFonts w:ascii="Arial" w:cs="Arial" w:eastAsia="Arial" w:hAnsi="Arial"/>
          <w:b w:val="1"/>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d9d9d9" w:val="clear"/>
        <w:jc w:val="both"/>
        <w:rPr>
          <w:rFonts w:ascii="Arial" w:cs="Arial" w:eastAsia="Arial" w:hAnsi="Arial"/>
          <w:b w:val="1"/>
        </w:rPr>
      </w:pPr>
      <w:r w:rsidDel="00000000" w:rsidR="00000000" w:rsidRPr="00000000">
        <w:rPr>
          <w:rFonts w:ascii="Arial" w:cs="Arial" w:eastAsia="Arial" w:hAnsi="Arial"/>
          <w:b w:val="1"/>
          <w:rtl w:val="0"/>
        </w:rPr>
        <w:t xml:space="preserve">Palavra do Senhor.</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d9d9d9" w:val="clear"/>
        <w:jc w:val="both"/>
        <w:rPr>
          <w:rFonts w:ascii="Arial" w:cs="Arial" w:eastAsia="Arial" w:hAnsi="Arial"/>
          <w:b w:val="1"/>
        </w:rPr>
      </w:pPr>
      <w:r w:rsidDel="00000000" w:rsidR="00000000" w:rsidRPr="00000000">
        <w:rPr>
          <w:rFonts w:ascii="Arial" w:cs="Arial" w:eastAsia="Arial" w:hAnsi="Arial"/>
          <w:b w:val="1"/>
          <w:rtl w:val="0"/>
        </w:rPr>
        <w:t xml:space="preserve">T. Graças a Deus!</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d9d9d9" w:val="clear"/>
        <w:rPr>
          <w:rFonts w:ascii="Arial" w:cs="Arial" w:eastAsia="Arial" w:hAnsi="Arial"/>
          <w:b w:val="1"/>
        </w:rPr>
      </w:pPr>
      <w:r w:rsidDel="00000000" w:rsidR="00000000" w:rsidRPr="00000000">
        <w:rPr>
          <w:rFonts w:ascii="Arial" w:cs="Arial" w:eastAsia="Arial" w:hAnsi="Arial"/>
          <w:b w:val="1"/>
          <w:color w:val="000000"/>
          <w:rtl w:val="0"/>
        </w:rPr>
        <w:t xml:space="preserve">SALMO RESPONSORIAL Sl 41/42</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d9d9d9" w:val="clear"/>
        <w:rPr>
          <w:rFonts w:ascii="Arial" w:cs="Arial" w:eastAsia="Arial" w:hAnsi="Arial"/>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0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Refrão. A minha alma tem sede de Deus e deseja o Deus vivo.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Assim como a corça suspira pelas águas correntes suspira igualmente minha alma por vós, ó meu Deus!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A minha alma tem sede de Deus e deseja o Deus vivo. quando terei a alegria de ver a face de Deus?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Peregrino e feliz caminhando para a casa de Deus, entre gritos, louvor e alegria da multidão jubilosa.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Enviai vossa luz, vossa verdade: elas serão o meu guia; que me levem ao vosso monte santo, até a vossa morada!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Então irei aos altares do Senhor, Deus da minha alegria. Vosso louvor cantarei, ao som da harpa, meu Senhor e meu Deus!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Por que te entristeces, minha, a gemer no meu peito? Espera em Deus! Louvarei novamente o meu Deus salvador!</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00" w:lineRule="auto"/>
        <w:jc w:val="both"/>
        <w:rPr>
          <w:rFonts w:ascii="Arial" w:cs="Arial" w:eastAsia="Arial" w:hAnsi="Arial"/>
          <w:b w:val="1"/>
        </w:rPr>
      </w:pPr>
      <w:r w:rsidDel="00000000" w:rsidR="00000000" w:rsidRPr="00000000">
        <w:rPr>
          <w:rFonts w:ascii="Arial" w:cs="Arial" w:eastAsia="Arial" w:hAnsi="Arial"/>
          <w:b w:val="1"/>
          <w:color w:val="000000"/>
          <w:rtl w:val="0"/>
        </w:rPr>
        <w:t xml:space="preserve">2ª LEITUR</w:t>
      </w:r>
      <w:r w:rsidDel="00000000" w:rsidR="00000000" w:rsidRPr="00000000">
        <w:rPr>
          <w:rFonts w:ascii="Arial" w:cs="Arial" w:eastAsia="Arial" w:hAnsi="Arial"/>
          <w:b w:val="1"/>
          <w:rtl w:val="0"/>
        </w:rPr>
        <w:t xml:space="preserve">A  (Ap. 7,2-4.9-14)</w:t>
      </w:r>
    </w:p>
    <w:p w:rsidR="00000000" w:rsidDel="00000000" w:rsidP="00000000" w:rsidRDefault="00000000" w:rsidRPr="00000000" w14:paraId="0000002A">
      <w:pPr>
        <w:widowControl w:val="0"/>
        <w:shd w:fill="d9d9d9" w:val="clear"/>
        <w:jc w:val="both"/>
        <w:rPr>
          <w:rFonts w:ascii="Arial" w:cs="Arial" w:eastAsia="Arial" w:hAnsi="Arial"/>
          <w:b w:val="1"/>
        </w:rPr>
      </w:pPr>
      <w:r w:rsidDel="00000000" w:rsidR="00000000" w:rsidRPr="00000000">
        <w:rPr>
          <w:rFonts w:ascii="Arial" w:cs="Arial" w:eastAsia="Arial" w:hAnsi="Arial"/>
          <w:b w:val="1"/>
          <w:rtl w:val="0"/>
        </w:rPr>
        <w:t xml:space="preserve">Leitura do Apocalipse de São João - </w:t>
      </w:r>
    </w:p>
    <w:p w:rsidR="00000000" w:rsidDel="00000000" w:rsidP="00000000" w:rsidRDefault="00000000" w:rsidRPr="00000000" w14:paraId="0000002B">
      <w:pPr>
        <w:widowControl w:val="0"/>
        <w:shd w:fill="d9d9d9" w:val="clear"/>
        <w:jc w:val="both"/>
        <w:rPr>
          <w:rFonts w:ascii="Arial" w:cs="Arial" w:eastAsia="Arial" w:hAnsi="Arial"/>
          <w:b w:val="1"/>
        </w:rPr>
      </w:pPr>
      <w:r w:rsidDel="00000000" w:rsidR="00000000" w:rsidRPr="00000000">
        <w:rPr>
          <w:rFonts w:ascii="Arial" w:cs="Arial" w:eastAsia="Arial" w:hAnsi="Arial"/>
          <w:b w:val="1"/>
          <w:rtl w:val="0"/>
        </w:rPr>
        <w:t xml:space="preserve">Eu, João,  vi um outro anjo, que subia do lado onde nasce o sol. Ele trazia a marca do Deus vivo e gritava, em alta voz, aos quatro anjos que tinham recebido o poder de danificar a terra e o mar, dizendo-lhes: “Não façais mal à terra, nem ao mar, nem às arvores, até que tenhamos marcado na fronte os servos do nosso Deus”. </w:t>
      </w:r>
    </w:p>
    <w:p w:rsidR="00000000" w:rsidDel="00000000" w:rsidP="00000000" w:rsidRDefault="00000000" w:rsidRPr="00000000" w14:paraId="0000002C">
      <w:pPr>
        <w:widowControl w:val="0"/>
        <w:shd w:fill="d9d9d9" w:val="clear"/>
        <w:jc w:val="both"/>
        <w:rPr>
          <w:rFonts w:ascii="Arial" w:cs="Arial" w:eastAsia="Arial" w:hAnsi="Arial"/>
          <w:b w:val="1"/>
        </w:rPr>
      </w:pPr>
      <w:r w:rsidDel="00000000" w:rsidR="00000000" w:rsidRPr="00000000">
        <w:rPr>
          <w:rFonts w:ascii="Arial" w:cs="Arial" w:eastAsia="Arial" w:hAnsi="Arial"/>
          <w:b w:val="1"/>
          <w:rtl w:val="0"/>
        </w:rPr>
        <w:t xml:space="preserve">Ouvi então o número dos que tinham sido marcados: eram cento e quarenta e quatro mil, de todas as tribos dos filhos de Israel. </w:t>
      </w:r>
    </w:p>
    <w:p w:rsidR="00000000" w:rsidDel="00000000" w:rsidP="00000000" w:rsidRDefault="00000000" w:rsidRPr="00000000" w14:paraId="0000002D">
      <w:pPr>
        <w:widowControl w:val="0"/>
        <w:shd w:fill="d9d9d9" w:val="clear"/>
        <w:jc w:val="both"/>
        <w:rPr>
          <w:rFonts w:ascii="Arial" w:cs="Arial" w:eastAsia="Arial" w:hAnsi="Arial"/>
          <w:b w:val="1"/>
        </w:rPr>
      </w:pPr>
      <w:r w:rsidDel="00000000" w:rsidR="00000000" w:rsidRPr="00000000">
        <w:rPr>
          <w:rFonts w:ascii="Arial" w:cs="Arial" w:eastAsia="Arial" w:hAnsi="Arial"/>
          <w:b w:val="1"/>
          <w:rtl w:val="0"/>
        </w:rPr>
        <w:t xml:space="preserve">Depois disso, vi uma multidão imensa de gente de todas as nações, tribos, povos e línguas, e que ninguém podia contar. Estavam de pé diante do trono e do Cordeiro; trajavam vestes brancas e traziam palmas na mão. </w:t>
      </w:r>
    </w:p>
    <w:p w:rsidR="00000000" w:rsidDel="00000000" w:rsidP="00000000" w:rsidRDefault="00000000" w:rsidRPr="00000000" w14:paraId="0000002E">
      <w:pPr>
        <w:widowControl w:val="0"/>
        <w:shd w:fill="d9d9d9" w:val="clear"/>
        <w:jc w:val="both"/>
        <w:rPr>
          <w:rFonts w:ascii="Arial" w:cs="Arial" w:eastAsia="Arial" w:hAnsi="Arial"/>
          <w:b w:val="1"/>
        </w:rPr>
      </w:pPr>
      <w:r w:rsidDel="00000000" w:rsidR="00000000" w:rsidRPr="00000000">
        <w:rPr>
          <w:rFonts w:ascii="Arial" w:cs="Arial" w:eastAsia="Arial" w:hAnsi="Arial"/>
          <w:b w:val="1"/>
          <w:rtl w:val="0"/>
        </w:rPr>
        <w:t xml:space="preserve">Todos proclamavam com voz forte: “A salvação pertence ao nosso Deus, que está sentado no trono, e ao Cordeiro”. 11Todos os anjos estavam de pé, em volta do trono e dos Anciãos e dos quatro Seres vivos e prostravam-se, com o rosto por terra, diante do trono. E adoravam a Deus, dizendo: “Amém. O louvor, a glória e a sabedoria, a ação de graças, a honra, o poder e a força pertencem ao nosso Deus para sempre. Amém”. E um dos Anciãos falou comigo e perguntou: “Quem são esses vestidos com roupas brancas? De onde vieram?” Eu respondi: “Tu és quem sabes, meu senhor”. E então ele me disse: “Esses são os que vieram da grande tribulação. Lavaram e alvejaram as suas roupas no sangue do Cordeiro”.</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00" w:lineRule="auto"/>
        <w:jc w:val="both"/>
        <w:rPr>
          <w:rFonts w:ascii="Arial" w:cs="Arial" w:eastAsia="Arial" w:hAnsi="Arial"/>
          <w:b w:val="1"/>
        </w:rPr>
      </w:pPr>
      <w:r w:rsidDel="00000000" w:rsidR="00000000" w:rsidRPr="00000000">
        <w:rPr>
          <w:rFonts w:ascii="Arial" w:cs="Arial" w:eastAsia="Arial" w:hAnsi="Arial"/>
          <w:b w:val="1"/>
          <w:rtl w:val="0"/>
        </w:rPr>
        <w:t xml:space="preserve">Palavra do Senhor.</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00" w:lineRule="auto"/>
        <w:jc w:val="both"/>
        <w:rPr>
          <w:rFonts w:ascii="Arial" w:cs="Arial" w:eastAsia="Arial" w:hAnsi="Arial"/>
          <w:b w:val="1"/>
        </w:rPr>
      </w:pPr>
      <w:r w:rsidDel="00000000" w:rsidR="00000000" w:rsidRPr="00000000">
        <w:rPr>
          <w:rFonts w:ascii="Arial" w:cs="Arial" w:eastAsia="Arial" w:hAnsi="Arial"/>
          <w:b w:val="1"/>
          <w:rtl w:val="0"/>
        </w:rPr>
        <w:t xml:space="preserve">Graças a Deus</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08"/>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d9d9d9" w:val="clear"/>
        <w:jc w:val="center"/>
        <w:rPr>
          <w:rFonts w:ascii="Arial" w:cs="Arial" w:eastAsia="Arial" w:hAnsi="Arial"/>
          <w:b w:val="1"/>
        </w:rPr>
      </w:pPr>
      <w:r w:rsidDel="00000000" w:rsidR="00000000" w:rsidRPr="00000000">
        <w:rPr>
          <w:rFonts w:ascii="Arial" w:cs="Arial" w:eastAsia="Arial" w:hAnsi="Arial"/>
          <w:b w:val="1"/>
          <w:color w:val="000000"/>
          <w:rtl w:val="0"/>
        </w:rPr>
        <w:t xml:space="preserve">EVANGELHO</w:t>
      </w:r>
      <w:r w:rsidDel="00000000" w:rsidR="00000000" w:rsidRPr="00000000">
        <w:rPr>
          <w:rFonts w:ascii="Arial" w:cs="Arial" w:eastAsia="Arial" w:hAnsi="Arial"/>
          <w:b w:val="1"/>
          <w:rtl w:val="0"/>
        </w:rPr>
        <w:t xml:space="preserve">. (Mt 5, 1- 12)</w:t>
      </w:r>
    </w:p>
    <w:p w:rsidR="00000000" w:rsidDel="00000000" w:rsidP="00000000" w:rsidRDefault="00000000" w:rsidRPr="00000000" w14:paraId="00000033">
      <w:pPr>
        <w:widowControl w:val="0"/>
        <w:shd w:fill="d9d9d9" w:val="clear"/>
        <w:jc w:val="both"/>
        <w:rPr>
          <w:rFonts w:ascii="Arial" w:cs="Arial" w:eastAsia="Arial" w:hAnsi="Arial"/>
          <w:b w:val="1"/>
        </w:rPr>
      </w:pPr>
      <w:r w:rsidDel="00000000" w:rsidR="00000000" w:rsidRPr="00000000">
        <w:rPr>
          <w:rFonts w:ascii="Arial" w:cs="Arial" w:eastAsia="Arial" w:hAnsi="Arial"/>
          <w:b w:val="1"/>
          <w:rtl w:val="0"/>
        </w:rPr>
        <w:t xml:space="preserve">Proclamação do Evangelho de Jesus Cristo segundo Mateus.</w:t>
      </w:r>
    </w:p>
    <w:p w:rsidR="00000000" w:rsidDel="00000000" w:rsidP="00000000" w:rsidRDefault="00000000" w:rsidRPr="00000000" w14:paraId="00000034">
      <w:pPr>
        <w:widowControl w:val="0"/>
        <w:shd w:fill="d9d9d9" w:val="clear"/>
        <w:jc w:val="both"/>
        <w:rPr>
          <w:rFonts w:ascii="Arial" w:cs="Arial" w:eastAsia="Arial" w:hAnsi="Arial"/>
          <w:b w:val="1"/>
        </w:rPr>
      </w:pPr>
      <w:r w:rsidDel="00000000" w:rsidR="00000000" w:rsidRPr="00000000">
        <w:rPr>
          <w:rFonts w:ascii="Arial" w:cs="Arial" w:eastAsia="Arial" w:hAnsi="Arial"/>
          <w:b w:val="1"/>
          <w:rtl w:val="0"/>
        </w:rPr>
        <w:t xml:space="preserve">Naquele tempo, vendo Jesus as multidões, subiu ao monte e sentou-se. Os discípulos aproximaram-se, e Jesus começou a ensiná-los: “Bem-aventurados os pobres em espírito, porque deles é o Reino dos Céus. </w:t>
      </w:r>
    </w:p>
    <w:p w:rsidR="00000000" w:rsidDel="00000000" w:rsidP="00000000" w:rsidRDefault="00000000" w:rsidRPr="00000000" w14:paraId="00000035">
      <w:pPr>
        <w:widowControl w:val="0"/>
        <w:shd w:fill="d9d9d9" w:val="clear"/>
        <w:jc w:val="both"/>
        <w:rPr>
          <w:rFonts w:ascii="Arial" w:cs="Arial" w:eastAsia="Arial" w:hAnsi="Arial"/>
          <w:b w:val="1"/>
        </w:rPr>
      </w:pPr>
      <w:r w:rsidDel="00000000" w:rsidR="00000000" w:rsidRPr="00000000">
        <w:rPr>
          <w:rFonts w:ascii="Arial" w:cs="Arial" w:eastAsia="Arial" w:hAnsi="Arial"/>
          <w:b w:val="1"/>
          <w:rtl w:val="0"/>
        </w:rPr>
        <w:t xml:space="preserve">Bem-aventurados os aflitos, porque serão consolados. Bem-aventurados mansos, porque possuirão a terra. </w:t>
      </w:r>
    </w:p>
    <w:p w:rsidR="00000000" w:rsidDel="00000000" w:rsidP="00000000" w:rsidRDefault="00000000" w:rsidRPr="00000000" w14:paraId="00000036">
      <w:pPr>
        <w:widowControl w:val="0"/>
        <w:shd w:fill="d9d9d9" w:val="clear"/>
        <w:jc w:val="both"/>
        <w:rPr>
          <w:rFonts w:ascii="Arial" w:cs="Arial" w:eastAsia="Arial" w:hAnsi="Arial"/>
          <w:b w:val="1"/>
        </w:rPr>
      </w:pPr>
      <w:r w:rsidDel="00000000" w:rsidR="00000000" w:rsidRPr="00000000">
        <w:rPr>
          <w:rFonts w:ascii="Arial" w:cs="Arial" w:eastAsia="Arial" w:hAnsi="Arial"/>
          <w:b w:val="1"/>
          <w:rtl w:val="0"/>
        </w:rPr>
        <w:t xml:space="preserve">Bem-aventurados os que têm fome e sede de justiça, porque serão saciados. Bem-aventurados os misericordiosos, porque alcançarão misericórdia. </w:t>
      </w:r>
    </w:p>
    <w:p w:rsidR="00000000" w:rsidDel="00000000" w:rsidP="00000000" w:rsidRDefault="00000000" w:rsidRPr="00000000" w14:paraId="00000037">
      <w:pPr>
        <w:widowControl w:val="0"/>
        <w:shd w:fill="d9d9d9" w:val="clear"/>
        <w:jc w:val="both"/>
        <w:rPr>
          <w:rFonts w:ascii="Arial" w:cs="Arial" w:eastAsia="Arial" w:hAnsi="Arial"/>
          <w:b w:val="1"/>
        </w:rPr>
      </w:pPr>
      <w:r w:rsidDel="00000000" w:rsidR="00000000" w:rsidRPr="00000000">
        <w:rPr>
          <w:rFonts w:ascii="Arial" w:cs="Arial" w:eastAsia="Arial" w:hAnsi="Arial"/>
          <w:b w:val="1"/>
          <w:rtl w:val="0"/>
        </w:rPr>
        <w:t xml:space="preserve">Bem-aventurados os puros de coração, porque verão a Deus. </w:t>
      </w:r>
    </w:p>
    <w:p w:rsidR="00000000" w:rsidDel="00000000" w:rsidP="00000000" w:rsidRDefault="00000000" w:rsidRPr="00000000" w14:paraId="00000038">
      <w:pPr>
        <w:widowControl w:val="0"/>
        <w:shd w:fill="d9d9d9" w:val="clear"/>
        <w:jc w:val="both"/>
        <w:rPr>
          <w:rFonts w:ascii="Arial" w:cs="Arial" w:eastAsia="Arial" w:hAnsi="Arial"/>
          <w:b w:val="1"/>
        </w:rPr>
      </w:pPr>
      <w:r w:rsidDel="00000000" w:rsidR="00000000" w:rsidRPr="00000000">
        <w:rPr>
          <w:rFonts w:ascii="Arial" w:cs="Arial" w:eastAsia="Arial" w:hAnsi="Arial"/>
          <w:b w:val="1"/>
          <w:rtl w:val="0"/>
        </w:rPr>
        <w:t xml:space="preserve">Bem-aventurados os que promovem a paz, porque serão chamados filhos de Deus. </w:t>
      </w:r>
    </w:p>
    <w:p w:rsidR="00000000" w:rsidDel="00000000" w:rsidP="00000000" w:rsidRDefault="00000000" w:rsidRPr="00000000" w14:paraId="00000039">
      <w:pPr>
        <w:widowControl w:val="0"/>
        <w:shd w:fill="d9d9d9" w:val="clear"/>
        <w:jc w:val="both"/>
        <w:rPr>
          <w:rFonts w:ascii="Arial" w:cs="Arial" w:eastAsia="Arial" w:hAnsi="Arial"/>
          <w:b w:val="1"/>
        </w:rPr>
      </w:pPr>
      <w:r w:rsidDel="00000000" w:rsidR="00000000" w:rsidRPr="00000000">
        <w:rPr>
          <w:rFonts w:ascii="Arial" w:cs="Arial" w:eastAsia="Arial" w:hAnsi="Arial"/>
          <w:b w:val="1"/>
          <w:rtl w:val="0"/>
        </w:rPr>
        <w:t xml:space="preserve">Bem-aventurados os que são perseguidos por causa da justiça, porque deles é o Reino dos Céus. </w:t>
      </w:r>
    </w:p>
    <w:p w:rsidR="00000000" w:rsidDel="00000000" w:rsidP="00000000" w:rsidRDefault="00000000" w:rsidRPr="00000000" w14:paraId="0000003A">
      <w:pPr>
        <w:widowControl w:val="0"/>
        <w:shd w:fill="d9d9d9" w:val="clear"/>
        <w:jc w:val="both"/>
        <w:rPr>
          <w:rFonts w:ascii="Arial" w:cs="Arial" w:eastAsia="Arial" w:hAnsi="Arial"/>
          <w:b w:val="1"/>
        </w:rPr>
      </w:pPr>
      <w:r w:rsidDel="00000000" w:rsidR="00000000" w:rsidRPr="00000000">
        <w:rPr>
          <w:rFonts w:ascii="Arial" w:cs="Arial" w:eastAsia="Arial" w:hAnsi="Arial"/>
          <w:b w:val="1"/>
          <w:rtl w:val="0"/>
        </w:rPr>
        <w:t xml:space="preserve">Bem-aventurados sois vós, quando vos injuriarem e perseguirem, e, mentindo, disserem todo tipo de mal contra vós, por causa de mim. Alegrai-vos e exultai, porque será grande a vossa recompensa nos céus”.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d9d9d9"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d9d9d9" w:val="clear"/>
        <w:jc w:val="both"/>
        <w:rPr>
          <w:rFonts w:ascii="Arial" w:cs="Arial" w:eastAsia="Arial" w:hAnsi="Arial"/>
          <w:b w:val="1"/>
        </w:rPr>
      </w:pPr>
      <w:r w:rsidDel="00000000" w:rsidR="00000000" w:rsidRPr="00000000">
        <w:rPr>
          <w:rFonts w:ascii="Arial" w:cs="Arial" w:eastAsia="Arial" w:hAnsi="Arial"/>
          <w:b w:val="1"/>
          <w:rtl w:val="0"/>
        </w:rPr>
        <w:t xml:space="preserve">Palavra da Salvação.</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200" w:lineRule="auto"/>
        <w:jc w:val="both"/>
        <w:rPr>
          <w:rFonts w:ascii="Arial" w:cs="Arial" w:eastAsia="Arial" w:hAnsi="Arial"/>
          <w:b w:val="1"/>
        </w:rPr>
      </w:pPr>
      <w:r w:rsidDel="00000000" w:rsidR="00000000" w:rsidRPr="00000000">
        <w:rPr>
          <w:rFonts w:ascii="Arial" w:cs="Arial" w:eastAsia="Arial" w:hAnsi="Arial"/>
          <w:b w:val="1"/>
          <w:rtl w:val="0"/>
        </w:rPr>
        <w:t xml:space="preserve">Gloria a vós Senhor!</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20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d9d9d9" w:val="clea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ORAÇÃO DA ASSEMBLEIA</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1">
      <w:pPr>
        <w:spacing w:line="360" w:lineRule="auto"/>
        <w:jc w:val="both"/>
        <w:rPr>
          <w:rFonts w:ascii="Arial" w:cs="Arial" w:eastAsia="Arial" w:hAnsi="Arial"/>
          <w:b w:val="1"/>
          <w:sz w:val="22"/>
          <w:szCs w:val="22"/>
        </w:rPr>
      </w:pPr>
      <w:bookmarkStart w:colFirst="0" w:colLast="0" w:name="_tyjcwt" w:id="7"/>
      <w:bookmarkEnd w:id="7"/>
      <w:r w:rsidDel="00000000" w:rsidR="00000000" w:rsidRPr="00000000">
        <w:rPr>
          <w:rFonts w:ascii="Arial" w:cs="Arial" w:eastAsia="Arial" w:hAnsi="Arial"/>
          <w:b w:val="1"/>
          <w:color w:val="000000"/>
          <w:sz w:val="22"/>
          <w:szCs w:val="22"/>
          <w:rtl w:val="0"/>
        </w:rPr>
        <w:t xml:space="preserve">T.  Senhor dos vivos e dos mortos, ouvi-nos.</w:t>
      </w:r>
      <w:r w:rsidDel="00000000" w:rsidR="00000000" w:rsidRPr="00000000">
        <w:rPr>
          <w:rtl w:val="0"/>
        </w:rPr>
      </w:r>
    </w:p>
    <w:p w:rsidR="00000000" w:rsidDel="00000000" w:rsidP="00000000" w:rsidRDefault="00000000" w:rsidRPr="00000000" w14:paraId="00000042">
      <w:pPr>
        <w:spacing w:line="360" w:lineRule="auto"/>
        <w:jc w:val="both"/>
        <w:rPr>
          <w:rFonts w:ascii="Arial" w:cs="Arial" w:eastAsia="Arial" w:hAnsi="Arial"/>
          <w:b w:val="1"/>
          <w:sz w:val="22"/>
          <w:szCs w:val="22"/>
        </w:rPr>
      </w:pPr>
      <w:bookmarkStart w:colFirst="0" w:colLast="0" w:name="_x39lmzzdslab" w:id="8"/>
      <w:bookmarkEnd w:id="8"/>
      <w:r w:rsidDel="00000000" w:rsidR="00000000" w:rsidRPr="00000000">
        <w:rPr>
          <w:rtl w:val="0"/>
        </w:rPr>
      </w:r>
    </w:p>
    <w:p w:rsidR="00000000" w:rsidDel="00000000" w:rsidP="00000000" w:rsidRDefault="00000000" w:rsidRPr="00000000" w14:paraId="00000043">
      <w:pPr>
        <w:spacing w:line="360" w:lineRule="auto"/>
        <w:jc w:val="both"/>
        <w:rPr>
          <w:rFonts w:ascii="Arial" w:cs="Arial" w:eastAsia="Arial" w:hAnsi="Arial"/>
          <w:b w:val="1"/>
          <w:sz w:val="22"/>
          <w:szCs w:val="22"/>
        </w:rPr>
      </w:pPr>
      <w:bookmarkStart w:colFirst="0" w:colLast="0" w:name="_n221zj7pd1vf" w:id="9"/>
      <w:bookmarkEnd w:id="9"/>
      <w:r w:rsidDel="00000000" w:rsidR="00000000" w:rsidRPr="00000000">
        <w:rPr>
          <w:rFonts w:ascii="Arial" w:cs="Arial" w:eastAsia="Arial" w:hAnsi="Arial"/>
          <w:b w:val="1"/>
          <w:color w:val="000000"/>
          <w:sz w:val="22"/>
          <w:szCs w:val="22"/>
          <w:rtl w:val="0"/>
        </w:rPr>
        <w:t xml:space="preserve">1. Pelas Igrejas cristãs de um de um lado ao outro da terra, para que ajudem os seus fiéis a apreciar com sabedoria as coisas invisíveis e eternas, oremos</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44">
      <w:pPr>
        <w:spacing w:line="360" w:lineRule="auto"/>
        <w:jc w:val="both"/>
        <w:rPr>
          <w:rFonts w:ascii="Arial" w:cs="Arial" w:eastAsia="Arial" w:hAnsi="Arial"/>
          <w:b w:val="1"/>
          <w:sz w:val="22"/>
          <w:szCs w:val="22"/>
        </w:rPr>
      </w:pPr>
      <w:bookmarkStart w:colFirst="0" w:colLast="0" w:name="_d2j9brb4nl1j" w:id="10"/>
      <w:bookmarkEnd w:id="10"/>
      <w:r w:rsidDel="00000000" w:rsidR="00000000" w:rsidRPr="00000000">
        <w:rPr>
          <w:rtl w:val="0"/>
        </w:rPr>
      </w:r>
    </w:p>
    <w:p w:rsidR="00000000" w:rsidDel="00000000" w:rsidP="00000000" w:rsidRDefault="00000000" w:rsidRPr="00000000" w14:paraId="00000045">
      <w:pPr>
        <w:spacing w:line="360" w:lineRule="auto"/>
        <w:jc w:val="both"/>
        <w:rPr>
          <w:rFonts w:ascii="Arial" w:cs="Arial" w:eastAsia="Arial" w:hAnsi="Arial"/>
          <w:b w:val="1"/>
          <w:color w:val="000000"/>
          <w:sz w:val="22"/>
          <w:szCs w:val="22"/>
        </w:rPr>
      </w:pPr>
      <w:bookmarkStart w:colFirst="0" w:colLast="0" w:name="_9a5vz0kwf90i" w:id="11"/>
      <w:bookmarkEnd w:id="11"/>
      <w:r w:rsidDel="00000000" w:rsidR="00000000" w:rsidRPr="00000000">
        <w:rPr>
          <w:rFonts w:ascii="Arial" w:cs="Arial" w:eastAsia="Arial" w:hAnsi="Arial"/>
          <w:b w:val="1"/>
          <w:color w:val="000000"/>
          <w:sz w:val="22"/>
          <w:szCs w:val="22"/>
          <w:rtl w:val="0"/>
        </w:rPr>
        <w:t xml:space="preserve">2. Pelos bispos, presbíteros e diáconos, </w:t>
      </w:r>
    </w:p>
    <w:p w:rsidR="00000000" w:rsidDel="00000000" w:rsidP="00000000" w:rsidRDefault="00000000" w:rsidRPr="00000000" w14:paraId="00000046">
      <w:pPr>
        <w:spacing w:line="360" w:lineRule="auto"/>
        <w:jc w:val="both"/>
        <w:rPr>
          <w:rFonts w:ascii="Arial" w:cs="Arial" w:eastAsia="Arial" w:hAnsi="Arial"/>
          <w:b w:val="1"/>
          <w:sz w:val="22"/>
          <w:szCs w:val="22"/>
        </w:rPr>
      </w:pPr>
      <w:bookmarkStart w:colFirst="0" w:colLast="0" w:name="_rhhs9l1642oa" w:id="12"/>
      <w:bookmarkEnd w:id="12"/>
      <w:r w:rsidDel="00000000" w:rsidR="00000000" w:rsidRPr="00000000">
        <w:rPr>
          <w:rFonts w:ascii="Arial" w:cs="Arial" w:eastAsia="Arial" w:hAnsi="Arial"/>
          <w:b w:val="1"/>
          <w:color w:val="000000"/>
          <w:sz w:val="22"/>
          <w:szCs w:val="22"/>
          <w:rtl w:val="0"/>
        </w:rPr>
        <w:t xml:space="preserve">que exerceram o seu ministério no meio de nós, para que Deus seja a sua glória e o seu prêmio, oremos</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47">
      <w:pPr>
        <w:spacing w:line="360" w:lineRule="auto"/>
        <w:jc w:val="both"/>
        <w:rPr>
          <w:rFonts w:ascii="Arial" w:cs="Arial" w:eastAsia="Arial" w:hAnsi="Arial"/>
          <w:b w:val="1"/>
          <w:sz w:val="22"/>
          <w:szCs w:val="22"/>
        </w:rPr>
      </w:pPr>
      <w:bookmarkStart w:colFirst="0" w:colLast="0" w:name="_pn565qqnqmdp" w:id="13"/>
      <w:bookmarkEnd w:id="13"/>
      <w:r w:rsidDel="00000000" w:rsidR="00000000" w:rsidRPr="00000000">
        <w:rPr>
          <w:rtl w:val="0"/>
        </w:rPr>
      </w:r>
    </w:p>
    <w:p w:rsidR="00000000" w:rsidDel="00000000" w:rsidP="00000000" w:rsidRDefault="00000000" w:rsidRPr="00000000" w14:paraId="00000048">
      <w:pPr>
        <w:spacing w:line="360" w:lineRule="auto"/>
        <w:jc w:val="both"/>
        <w:rPr>
          <w:rFonts w:ascii="Arial" w:cs="Arial" w:eastAsia="Arial" w:hAnsi="Arial"/>
          <w:b w:val="1"/>
          <w:color w:val="000000"/>
          <w:sz w:val="22"/>
          <w:szCs w:val="22"/>
        </w:rPr>
      </w:pPr>
      <w:bookmarkStart w:colFirst="0" w:colLast="0" w:name="_c5krlgfr0pak" w:id="14"/>
      <w:bookmarkEnd w:id="14"/>
      <w:r w:rsidDel="00000000" w:rsidR="00000000" w:rsidRPr="00000000">
        <w:rPr>
          <w:rFonts w:ascii="Arial" w:cs="Arial" w:eastAsia="Arial" w:hAnsi="Arial"/>
          <w:b w:val="1"/>
          <w:color w:val="000000"/>
          <w:sz w:val="22"/>
          <w:szCs w:val="22"/>
          <w:rtl w:val="0"/>
        </w:rPr>
        <w:t xml:space="preserve">3. Por todos os fiéis que acreditaram no </w:t>
      </w:r>
    </w:p>
    <w:p w:rsidR="00000000" w:rsidDel="00000000" w:rsidP="00000000" w:rsidRDefault="00000000" w:rsidRPr="00000000" w14:paraId="00000049">
      <w:pPr>
        <w:spacing w:line="360" w:lineRule="auto"/>
        <w:jc w:val="both"/>
        <w:rPr>
          <w:rFonts w:ascii="Arial" w:cs="Arial" w:eastAsia="Arial" w:hAnsi="Arial"/>
          <w:b w:val="1"/>
          <w:sz w:val="22"/>
          <w:szCs w:val="22"/>
        </w:rPr>
      </w:pPr>
      <w:bookmarkStart w:colFirst="0" w:colLast="0" w:name="_y1owig47c092" w:id="15"/>
      <w:bookmarkEnd w:id="15"/>
      <w:r w:rsidDel="00000000" w:rsidR="00000000" w:rsidRPr="00000000">
        <w:rPr>
          <w:rFonts w:ascii="Arial" w:cs="Arial" w:eastAsia="Arial" w:hAnsi="Arial"/>
          <w:b w:val="1"/>
          <w:color w:val="000000"/>
          <w:sz w:val="22"/>
          <w:szCs w:val="22"/>
          <w:rtl w:val="0"/>
        </w:rPr>
        <w:t xml:space="preserve">Evangelho, para que, na manifestação de Cristo Redentor, possam contemplar a Deus face a face, oremos</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4A">
      <w:pPr>
        <w:spacing w:line="360" w:lineRule="auto"/>
        <w:jc w:val="both"/>
        <w:rPr>
          <w:rFonts w:ascii="Arial" w:cs="Arial" w:eastAsia="Arial" w:hAnsi="Arial"/>
          <w:b w:val="1"/>
          <w:sz w:val="22"/>
          <w:szCs w:val="22"/>
        </w:rPr>
      </w:pPr>
      <w:bookmarkStart w:colFirst="0" w:colLast="0" w:name="_32jja2x1ascj" w:id="16"/>
      <w:bookmarkEnd w:id="16"/>
      <w:r w:rsidDel="00000000" w:rsidR="00000000" w:rsidRPr="00000000">
        <w:rPr>
          <w:rtl w:val="0"/>
        </w:rPr>
      </w:r>
    </w:p>
    <w:p w:rsidR="00000000" w:rsidDel="00000000" w:rsidP="00000000" w:rsidRDefault="00000000" w:rsidRPr="00000000" w14:paraId="0000004B">
      <w:pPr>
        <w:spacing w:line="360" w:lineRule="auto"/>
        <w:jc w:val="both"/>
        <w:rPr>
          <w:rFonts w:ascii="Arial" w:cs="Arial" w:eastAsia="Arial" w:hAnsi="Arial"/>
          <w:b w:val="1"/>
          <w:sz w:val="22"/>
          <w:szCs w:val="22"/>
        </w:rPr>
      </w:pPr>
      <w:bookmarkStart w:colFirst="0" w:colLast="0" w:name="_ev2tlduilg5l" w:id="17"/>
      <w:bookmarkEnd w:id="17"/>
      <w:r w:rsidDel="00000000" w:rsidR="00000000" w:rsidRPr="00000000">
        <w:rPr>
          <w:rFonts w:ascii="Arial" w:cs="Arial" w:eastAsia="Arial" w:hAnsi="Arial"/>
          <w:b w:val="1"/>
          <w:color w:val="000000"/>
          <w:sz w:val="22"/>
          <w:szCs w:val="22"/>
          <w:rtl w:val="0"/>
        </w:rPr>
        <w:t xml:space="preserve">4. Pelos que se dedicaram à vida pública e social e por aqueles que lutaram por maior justiça e fraternidade, para que o Senhor os recompense dos seus trabalhos, oremos</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4C">
      <w:pPr>
        <w:spacing w:line="360" w:lineRule="auto"/>
        <w:jc w:val="both"/>
        <w:rPr>
          <w:rFonts w:ascii="Arial" w:cs="Arial" w:eastAsia="Arial" w:hAnsi="Arial"/>
          <w:b w:val="1"/>
          <w:sz w:val="22"/>
          <w:szCs w:val="22"/>
        </w:rPr>
      </w:pPr>
      <w:bookmarkStart w:colFirst="0" w:colLast="0" w:name="_twmubr6w11nu" w:id="18"/>
      <w:bookmarkEnd w:id="18"/>
      <w:r w:rsidDel="00000000" w:rsidR="00000000" w:rsidRPr="00000000">
        <w:rPr>
          <w:rtl w:val="0"/>
        </w:rPr>
      </w:r>
    </w:p>
    <w:p w:rsidR="00000000" w:rsidDel="00000000" w:rsidP="00000000" w:rsidRDefault="00000000" w:rsidRPr="00000000" w14:paraId="0000004D">
      <w:pPr>
        <w:spacing w:line="360" w:lineRule="auto"/>
        <w:jc w:val="both"/>
        <w:rPr>
          <w:rFonts w:ascii="Arial" w:cs="Arial" w:eastAsia="Arial" w:hAnsi="Arial"/>
          <w:b w:val="1"/>
          <w:color w:val="000000"/>
          <w:sz w:val="22"/>
          <w:szCs w:val="22"/>
        </w:rPr>
      </w:pPr>
      <w:bookmarkStart w:colFirst="0" w:colLast="0" w:name="_51wux797r415" w:id="19"/>
      <w:bookmarkEnd w:id="19"/>
      <w:r w:rsidDel="00000000" w:rsidR="00000000" w:rsidRPr="00000000">
        <w:rPr>
          <w:rFonts w:ascii="Arial" w:cs="Arial" w:eastAsia="Arial" w:hAnsi="Arial"/>
          <w:b w:val="1"/>
          <w:color w:val="000000"/>
          <w:sz w:val="22"/>
          <w:szCs w:val="22"/>
          <w:rtl w:val="0"/>
        </w:rPr>
        <w:t xml:space="preserve">5. Pelos que choram a morte de um ente querido, esposa, marido, filho ou amigo, que Mãe Três Vezes Admirável, interceda junto ao Pai celestial, para que sejam consolados pela promessa da imortalidade, oremos.</w:t>
      </w:r>
    </w:p>
    <w:p w:rsidR="00000000" w:rsidDel="00000000" w:rsidP="00000000" w:rsidRDefault="00000000" w:rsidRPr="00000000" w14:paraId="0000004E">
      <w:pPr>
        <w:spacing w:line="360" w:lineRule="auto"/>
        <w:jc w:val="both"/>
        <w:rPr>
          <w:rFonts w:ascii="Arial" w:cs="Arial" w:eastAsia="Arial" w:hAnsi="Arial"/>
          <w:b w:val="1"/>
          <w:sz w:val="22"/>
          <w:szCs w:val="22"/>
        </w:rPr>
      </w:pPr>
      <w:bookmarkStart w:colFirst="0" w:colLast="0" w:name="_mstfgtqxjbaa" w:id="20"/>
      <w:bookmarkEnd w:id="20"/>
      <w:r w:rsidDel="00000000" w:rsidR="00000000" w:rsidRPr="00000000">
        <w:rPr>
          <w:rtl w:val="0"/>
        </w:rPr>
      </w:r>
    </w:p>
    <w:p w:rsidR="00000000" w:rsidDel="00000000" w:rsidP="00000000" w:rsidRDefault="00000000" w:rsidRPr="00000000" w14:paraId="0000004F">
      <w:pPr>
        <w:spacing w:line="360" w:lineRule="auto"/>
        <w:ind w:left="0" w:firstLine="0"/>
        <w:jc w:val="both"/>
        <w:rPr>
          <w:rFonts w:ascii="Arial" w:cs="Arial" w:eastAsia="Arial" w:hAnsi="Arial"/>
          <w:b w:val="1"/>
          <w:sz w:val="22"/>
          <w:szCs w:val="22"/>
        </w:rPr>
      </w:pPr>
      <w:bookmarkStart w:colFirst="0" w:colLast="0" w:name="_1ksv4uv" w:id="21"/>
      <w:bookmarkEnd w:id="21"/>
      <w:r w:rsidDel="00000000" w:rsidR="00000000" w:rsidRPr="00000000">
        <w:rPr>
          <w:rtl w:val="0"/>
        </w:rPr>
      </w:r>
    </w:p>
    <w:p w:rsidR="00000000" w:rsidDel="00000000" w:rsidP="00000000" w:rsidRDefault="00000000" w:rsidRPr="00000000" w14:paraId="00000050">
      <w:pPr>
        <w:spacing w:line="360" w:lineRule="auto"/>
        <w:jc w:val="both"/>
        <w:rPr>
          <w:rFonts w:ascii="Arial" w:cs="Arial" w:eastAsia="Arial" w:hAnsi="Arial"/>
          <w:b w:val="1"/>
          <w:sz w:val="22"/>
          <w:szCs w:val="22"/>
        </w:rPr>
        <w:sectPr>
          <w:headerReference r:id="rId6" w:type="default"/>
          <w:footerReference r:id="rId7" w:type="default"/>
          <w:pgSz w:h="16838" w:w="11906"/>
          <w:pgMar w:bottom="567" w:top="766" w:left="851" w:right="851" w:header="567" w:footer="283"/>
          <w:pgNumType w:start="1"/>
          <w:cols w:equalWidth="0" w:num="2" w:sep="1">
            <w:col w:space="708" w:w="4748"/>
            <w:col w:space="0" w:w="4748"/>
          </w:cols>
        </w:sectPr>
      </w:pPr>
      <w:bookmarkStart w:colFirst="0" w:colLast="0" w:name="_44sinio" w:id="22"/>
      <w:bookmarkEnd w:id="22"/>
      <w:r w:rsidDel="00000000" w:rsidR="00000000" w:rsidRPr="00000000">
        <w:rPr>
          <w:rtl w:val="0"/>
        </w:rPr>
      </w:r>
    </w:p>
    <w:p w:rsidR="00000000" w:rsidDel="00000000" w:rsidP="00000000" w:rsidRDefault="00000000" w:rsidRPr="00000000" w14:paraId="00000051">
      <w:pPr>
        <w:spacing w:line="360" w:lineRule="auto"/>
        <w:jc w:val="both"/>
        <w:rPr>
          <w:rFonts w:ascii="Arial" w:cs="Arial" w:eastAsia="Arial" w:hAnsi="Arial"/>
          <w:b w:val="1"/>
        </w:rPr>
        <w:sectPr>
          <w:type w:val="nextPage"/>
          <w:pgSz w:h="16838" w:w="11906"/>
          <w:pgMar w:bottom="567" w:top="766" w:left="851" w:right="851" w:header="709" w:footer="283"/>
          <w:cols w:equalWidth="0" w:num="2" w:sep="1">
            <w:col w:space="708" w:w="4748"/>
            <w:col w:space="0" w:w="4748"/>
          </w:cols>
        </w:sectPr>
      </w:pPr>
      <w:bookmarkStart w:colFirst="0" w:colLast="0" w:name="_2jxsxqh" w:id="23"/>
      <w:bookmarkEnd w:id="23"/>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tl w:val="0"/>
        </w:rPr>
      </w:r>
    </w:p>
    <w:sectPr>
      <w:type w:val="nextPage"/>
      <w:pgSz w:h="16838" w:w="11906"/>
      <w:pgMar w:bottom="1134" w:top="1134" w:left="1418" w:right="1418"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 w:name="Georgia"/>
  <w:font w:name="Calibri"/>
  <w:font w:name="Adobe Caslo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color="000000" w:space="1" w:sz="4" w:val="single"/>
        <w:right w:space="0" w:sz="0" w:val="nil"/>
        <w:between w:space="0" w:sz="0" w:val="nil"/>
      </w:pBdr>
      <w:tabs>
        <w:tab w:val="center" w:pos="4252"/>
        <w:tab w:val="right" w:pos="8504"/>
      </w:tabs>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9">
    <w:pPr>
      <w:tabs>
        <w:tab w:val="left" w:pos="4252"/>
      </w:tabs>
      <w:jc w:val="center"/>
      <w:rPr>
        <w:b w:val="1"/>
        <w:i w:val="1"/>
      </w:rPr>
    </w:pPr>
    <w:r w:rsidDel="00000000" w:rsidR="00000000" w:rsidRPr="00000000">
      <w:rPr>
        <w:rFonts w:ascii="Arial" w:cs="Arial" w:eastAsia="Arial" w:hAnsi="Arial"/>
        <w:b w:val="1"/>
        <w:i w:val="1"/>
        <w:color w:val="222222"/>
        <w:sz w:val="18"/>
        <w:szCs w:val="18"/>
        <w:highlight w:val="white"/>
        <w:rtl w:val="0"/>
      </w:rPr>
      <w:t xml:space="preserve">R. Puma, 914 - Ouro Preto, Olinda - PE, 53370-400</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252"/>
        <w:tab w:val="right" w:pos="8504"/>
      </w:tabs>
      <w:jc w:val="right"/>
      <w:rPr>
        <w:rFonts w:ascii="Calibri" w:cs="Calibri" w:eastAsia="Calibri" w:hAnsi="Calibri"/>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line="240" w:lineRule="auto"/>
      <w:jc w:val="center"/>
      <w:rPr>
        <w:b w:val="1"/>
      </w:rPr>
    </w:pPr>
    <w:r w:rsidDel="00000000" w:rsidR="00000000" w:rsidRPr="00000000">
      <w:rPr>
        <w:rFonts w:ascii="Arial" w:cs="Arial" w:eastAsia="Arial" w:hAnsi="Arial"/>
        <w:b w:val="1"/>
        <w:i w:val="1"/>
        <w:rtl w:val="0"/>
      </w:rPr>
      <w:t xml:space="preserve">- SANTUÁRIO MÃE RAINHA -</w:t>
    </w:r>
    <w:r w:rsidDel="00000000" w:rsidR="00000000" w:rsidRPr="00000000">
      <w:rPr>
        <w:rFonts w:ascii="Arial" w:cs="Arial" w:eastAsia="Arial" w:hAnsi="Arial"/>
        <w:b w:val="1"/>
        <w:i w:val="1"/>
        <w:sz w:val="18"/>
        <w:szCs w:val="1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154940</wp:posOffset>
          </wp:positionH>
          <wp:positionV relativeFrom="paragraph">
            <wp:posOffset>-252085</wp:posOffset>
          </wp:positionV>
          <wp:extent cx="876300" cy="876300"/>
          <wp:effectExtent b="0" l="0" r="0" t="0"/>
          <wp:wrapSquare wrapText="bothSides" distB="0" distT="0" distL="114300" distR="114300"/>
          <wp:docPr descr="Uma imagem contendo clip-art&#10;&#10;Tabor da Nova Evangelização&#10;" id="1" name="image1.png"/>
          <a:graphic>
            <a:graphicData uri="http://schemas.openxmlformats.org/drawingml/2006/picture">
              <pic:pic>
                <pic:nvPicPr>
                  <pic:cNvPr descr="Uma imagem contendo clip-art&#10;&#10;Tabor da Nova Evangelização&#10;" id="0" name="image1.png"/>
                  <pic:cNvPicPr preferRelativeResize="0"/>
                </pic:nvPicPr>
                <pic:blipFill>
                  <a:blip r:embed="rId1"/>
                  <a:srcRect b="0" l="0" r="0" t="0"/>
                  <a:stretch>
                    <a:fillRect/>
                  </a:stretch>
                </pic:blipFill>
                <pic:spPr>
                  <a:xfrm>
                    <a:off x="0" y="0"/>
                    <a:ext cx="876300" cy="876300"/>
                  </a:xfrm>
                  <a:prstGeom prst="rect"/>
                  <a:ln/>
                </pic:spPr>
              </pic:pic>
            </a:graphicData>
          </a:graphic>
        </wp:anchor>
      </w:drawing>
    </w:r>
  </w:p>
  <w:p w:rsidR="00000000" w:rsidDel="00000000" w:rsidP="00000000" w:rsidRDefault="00000000" w:rsidRPr="00000000" w14:paraId="00000054">
    <w:pPr>
      <w:spacing w:line="240" w:lineRule="auto"/>
      <w:jc w:val="center"/>
      <w:rPr>
        <w:rFonts w:ascii="Arial" w:cs="Arial" w:eastAsia="Arial" w:hAnsi="Arial"/>
        <w:b w:val="1"/>
      </w:rPr>
    </w:pPr>
    <w:r w:rsidDel="00000000" w:rsidR="00000000" w:rsidRPr="00000000">
      <w:rPr>
        <w:rFonts w:ascii="Arial" w:cs="Arial" w:eastAsia="Arial" w:hAnsi="Arial"/>
        <w:b w:val="1"/>
        <w:i w:val="1"/>
        <w:rtl w:val="0"/>
      </w:rPr>
      <w:t xml:space="preserve">Tabor da Nova Evangelização – Olinda/PE</w:t>
    </w:r>
    <w:r w:rsidDel="00000000" w:rsidR="00000000" w:rsidRPr="00000000">
      <w:rPr>
        <w:rtl w:val="0"/>
      </w:rPr>
    </w:r>
  </w:p>
  <w:p w:rsidR="00000000" w:rsidDel="00000000" w:rsidP="00000000" w:rsidRDefault="00000000" w:rsidRPr="00000000" w14:paraId="00000055">
    <w:pPr>
      <w:spacing w:line="240" w:lineRule="auto"/>
      <w:jc w:val="center"/>
      <w:rPr>
        <w:rFonts w:ascii="Arial" w:cs="Arial" w:eastAsia="Arial" w:hAnsi="Arial"/>
        <w:b w:val="1"/>
        <w:i w:val="1"/>
      </w:rPr>
    </w:pPr>
    <w:r w:rsidDel="00000000" w:rsidR="00000000" w:rsidRPr="00000000">
      <w:rPr>
        <w:rFonts w:ascii="Arial" w:cs="Arial" w:eastAsia="Arial" w:hAnsi="Arial"/>
        <w:b w:val="1"/>
        <w:i w:val="1"/>
        <w:sz w:val="22"/>
        <w:szCs w:val="22"/>
        <w:rtl w:val="0"/>
      </w:rPr>
      <w:t xml:space="preserve">“Nada sem Vós, Nada sem nós”</w:t>
    </w:r>
    <w:r w:rsidDel="00000000" w:rsidR="00000000" w:rsidRPr="00000000">
      <w:rPr>
        <w:rtl w:val="0"/>
      </w:rPr>
    </w:r>
  </w:p>
  <w:p w:rsidR="00000000" w:rsidDel="00000000" w:rsidP="00000000" w:rsidRDefault="00000000" w:rsidRPr="00000000" w14:paraId="00000056">
    <w:pPr>
      <w:pBdr>
        <w:bottom w:color="000000" w:space="1" w:sz="18" w:val="single"/>
      </w:pBdr>
      <w:spacing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252"/>
        <w:tab w:val="right" w:pos="8504"/>
      </w:tabs>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dobe Caslon Pro" w:cs="Adobe Caslon Pro" w:eastAsia="Adobe Caslon Pro" w:hAnsi="Adobe Caslon Pro"/>
        <w:sz w:val="24"/>
        <w:szCs w:val="24"/>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before="240" w:lineRule="auto"/>
    </w:pPr>
    <w:rPr>
      <w:rFonts w:ascii="Cambria" w:cs="Cambria" w:eastAsia="Cambria" w:hAnsi="Cambria"/>
      <w:color w:val="365f91"/>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40" w:lineRule="auto"/>
    </w:pPr>
    <w:rPr>
      <w:rFonts w:ascii="Cambria" w:cs="Cambria" w:eastAsia="Cambria" w:hAnsi="Cambria"/>
      <w:color w:val="365f91"/>
      <w:sz w:val="26"/>
      <w:szCs w:val="26"/>
    </w:rPr>
  </w:style>
  <w:style w:type="paragraph" w:styleId="Heading3">
    <w:name w:val="heading 3"/>
    <w:basedOn w:val="Normal"/>
    <w:next w:val="Normal"/>
    <w:pPr>
      <w:pBdr>
        <w:top w:space="0" w:sz="0" w:val="nil"/>
        <w:left w:space="0" w:sz="0" w:val="nil"/>
        <w:bottom w:space="0" w:sz="0" w:val="nil"/>
        <w:right w:space="0" w:sz="0" w:val="nil"/>
        <w:between w:space="0" w:sz="0" w:val="nil"/>
      </w:pBdr>
      <w:spacing w:after="28" w:before="28" w:lineRule="auto"/>
    </w:pPr>
    <w:rPr>
      <w:rFonts w:ascii="Times New Roman" w:cs="Times New Roman" w:eastAsia="Times New Roman" w:hAnsi="Times New Roman"/>
      <w:b w:val="1"/>
      <w:color w:val="000000"/>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pBdr>
        <w:top w:space="0" w:sz="0" w:val="nil"/>
        <w:left w:space="0" w:sz="0" w:val="nil"/>
        <w:bottom w:space="0" w:sz="0" w:val="nil"/>
        <w:right w:space="0" w:sz="0" w:val="nil"/>
        <w:between w:space="0" w:sz="0" w:val="nil"/>
      </w:pBdr>
      <w:spacing w:after="120" w:before="240" w:lineRule="auto"/>
    </w:pPr>
    <w:rPr>
      <w:rFonts w:ascii="Arial" w:cs="Arial" w:eastAsia="Arial" w:hAnsi="Arial"/>
      <w:color w:val="000000"/>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